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F83557" w:rsidP="00107B13">
      <w:pPr>
        <w:pStyle w:val="CRCoverPage"/>
        <w:tabs>
          <w:tab w:val="right" w:pos="9639"/>
        </w:tabs>
        <w:spacing w:after="0"/>
        <w:rPr>
          <w:b/>
          <w:noProof/>
          <w:sz w:val="24"/>
        </w:rPr>
      </w:pPr>
      <w:r w:rsidRPr="00684CA1">
        <w:rPr>
          <w:rFonts w:cs="Arial"/>
          <w:b/>
          <w:bCs/>
          <w:sz w:val="24"/>
        </w:rPr>
        <w:t xml:space="preserve">TSG </w:t>
      </w:r>
      <w:r w:rsidRPr="006E6480">
        <w:rPr>
          <w:rFonts w:cs="Arial"/>
          <w:b/>
          <w:bCs/>
          <w:sz w:val="24"/>
        </w:rPr>
        <w:t>RAN</w:t>
      </w:r>
      <w:r w:rsidRPr="00684CA1">
        <w:rPr>
          <w:rFonts w:cs="Arial"/>
          <w:b/>
          <w:bCs/>
          <w:sz w:val="24"/>
        </w:rPr>
        <w:t xml:space="preserve"> Meeting</w:t>
      </w:r>
      <w:r>
        <w:rPr>
          <w:rFonts w:cs="Arial"/>
          <w:b/>
          <w:bCs/>
          <w:sz w:val="24"/>
        </w:rPr>
        <w:t xml:space="preserve"> #</w:t>
      </w:r>
      <w:r>
        <w:rPr>
          <w:rFonts w:cs="Arial" w:hint="eastAsia"/>
          <w:b/>
          <w:bCs/>
          <w:sz w:val="24"/>
          <w:lang w:eastAsia="zh-TW"/>
        </w:rPr>
        <w:t>9</w:t>
      </w:r>
      <w:r w:rsidR="00B1066D">
        <w:rPr>
          <w:rFonts w:cs="Arial"/>
          <w:b/>
          <w:bCs/>
          <w:sz w:val="24"/>
          <w:lang w:eastAsia="zh-TW"/>
        </w:rPr>
        <w:t>6</w:t>
      </w:r>
      <w:r w:rsidR="00F86A73" w:rsidRPr="00107B13">
        <w:rPr>
          <w:b/>
          <w:noProof/>
          <w:sz w:val="24"/>
        </w:rPr>
        <w:tab/>
        <w:t>RP-</w:t>
      </w:r>
      <w:r w:rsidR="00212066" w:rsidRPr="00212066">
        <w:rPr>
          <w:b/>
          <w:noProof/>
          <w:sz w:val="24"/>
        </w:rPr>
        <w:t>221183</w:t>
      </w:r>
    </w:p>
    <w:p w:rsidR="00F83557" w:rsidRPr="00F83557" w:rsidRDefault="00B1066D" w:rsidP="00F83557">
      <w:pPr>
        <w:pStyle w:val="a6"/>
        <w:tabs>
          <w:tab w:val="right" w:pos="9638"/>
        </w:tabs>
        <w:rPr>
          <w:rFonts w:cs="Arial"/>
          <w:bCs/>
          <w:sz w:val="24"/>
          <w:lang w:eastAsia="zh-TW"/>
        </w:rPr>
      </w:pPr>
      <w:r>
        <w:rPr>
          <w:rFonts w:cs="Arial"/>
          <w:bCs/>
          <w:sz w:val="24"/>
          <w:lang w:eastAsia="zh-TW"/>
        </w:rPr>
        <w:t>6</w:t>
      </w:r>
      <w:r w:rsidR="00F83557" w:rsidRPr="00F83557">
        <w:rPr>
          <w:rFonts w:cs="Arial" w:hint="eastAsia"/>
          <w:bCs/>
          <w:sz w:val="24"/>
          <w:lang w:eastAsia="zh-TW"/>
        </w:rPr>
        <w:t>th</w:t>
      </w:r>
      <w:r w:rsidR="00F83557" w:rsidRPr="00F83557">
        <w:rPr>
          <w:rFonts w:cs="Arial"/>
          <w:bCs/>
          <w:sz w:val="24"/>
        </w:rPr>
        <w:t xml:space="preserve"> – </w:t>
      </w:r>
      <w:r>
        <w:rPr>
          <w:rFonts w:cs="Arial"/>
          <w:bCs/>
          <w:sz w:val="24"/>
          <w:lang w:eastAsia="zh-TW"/>
        </w:rPr>
        <w:t>9</w:t>
      </w:r>
      <w:r w:rsidR="00F83557" w:rsidRPr="00F83557">
        <w:rPr>
          <w:rFonts w:cs="Arial" w:hint="eastAsia"/>
          <w:bCs/>
          <w:sz w:val="24"/>
          <w:lang w:eastAsia="zh-TW"/>
        </w:rPr>
        <w:t>th</w:t>
      </w:r>
      <w:r w:rsidR="00F83557" w:rsidRPr="00F83557">
        <w:rPr>
          <w:rFonts w:cs="Arial"/>
          <w:bCs/>
          <w:sz w:val="24"/>
        </w:rPr>
        <w:t xml:space="preserve"> </w:t>
      </w:r>
      <w:r>
        <w:rPr>
          <w:rFonts w:cs="Arial"/>
          <w:bCs/>
          <w:sz w:val="24"/>
          <w:lang w:eastAsia="zh-TW"/>
        </w:rPr>
        <w:t>June</w:t>
      </w:r>
      <w:r w:rsidR="00F83557" w:rsidRPr="00F83557">
        <w:rPr>
          <w:rFonts w:cs="Arial"/>
          <w:bCs/>
          <w:sz w:val="24"/>
        </w:rPr>
        <w:t xml:space="preserve"> </w:t>
      </w:r>
      <w:r w:rsidR="00F83557" w:rsidRPr="00F83557">
        <w:rPr>
          <w:rFonts w:cs="Arial" w:hint="eastAsia"/>
          <w:bCs/>
          <w:sz w:val="24"/>
          <w:lang w:eastAsia="zh-TW"/>
        </w:rPr>
        <w:t>2022</w:t>
      </w:r>
      <w:r w:rsidR="00F83557" w:rsidRPr="00F83557">
        <w:rPr>
          <w:rFonts w:cs="Arial"/>
          <w:bCs/>
          <w:sz w:val="24"/>
        </w:rPr>
        <w:t xml:space="preserve">, </w:t>
      </w:r>
      <w:r>
        <w:rPr>
          <w:rFonts w:cs="Arial"/>
          <w:bCs/>
          <w:sz w:val="24"/>
          <w:lang w:eastAsia="zh-TW"/>
        </w:rPr>
        <w:t>Budapest, Hungary</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F02037">
        <w:rPr>
          <w:rFonts w:ascii="Arial" w:hAnsi="Arial" w:cs="Arial"/>
          <w:color w:val="FF0000"/>
          <w:lang w:eastAsia="ja-JP"/>
        </w:rPr>
        <w:t>5</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F02037">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C561EF">
            <w:pPr>
              <w:tabs>
                <w:tab w:val="left" w:pos="567"/>
              </w:tabs>
              <w:spacing w:after="0"/>
              <w:rPr>
                <w:rFonts w:ascii="Arial" w:hAnsi="Arial" w:cs="Arial"/>
              </w:rPr>
            </w:pPr>
            <w:r w:rsidRPr="003B3E1A">
              <w:rPr>
                <w:rFonts w:ascii="Arial" w:hAnsi="Arial" w:cs="Arial"/>
              </w:rPr>
              <w:t xml:space="preserve">WID on </w:t>
            </w:r>
            <w:r w:rsidR="00C561EF">
              <w:rPr>
                <w:rFonts w:ascii="Arial" w:hAnsi="Arial" w:cs="Arial"/>
              </w:rPr>
              <w:t xml:space="preserve">Rel-17 </w:t>
            </w:r>
            <w:r w:rsidRPr="003B3E1A">
              <w:rPr>
                <w:rFonts w:ascii="Arial" w:hAnsi="Arial" w:cs="Arial"/>
              </w:rPr>
              <w:t>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lang w:eastAsia="ko-KR"/>
              </w:rPr>
            </w:pPr>
            <w:r>
              <w:rPr>
                <w:rFonts w:ascii="Arial" w:hAnsi="Arial" w:cs="Arial"/>
              </w:rPr>
              <w:t>DC_R17_xBLTE_2BNR_yDL2U</w:t>
            </w:r>
            <w:r w:rsidR="00312178">
              <w:rPr>
                <w:rFonts w:ascii="Arial" w:hAnsi="Arial" w:cs="Arial"/>
              </w:rPr>
              <w:t>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6B673A">
            <w:pPr>
              <w:tabs>
                <w:tab w:val="left" w:pos="567"/>
              </w:tabs>
              <w:spacing w:after="0"/>
              <w:rPr>
                <w:rFonts w:ascii="Arial" w:hAnsi="Arial" w:cs="Arial"/>
                <w:lang w:eastAsia="ja-JP"/>
              </w:rPr>
            </w:pPr>
            <w:r>
              <w:rPr>
                <w:rFonts w:ascii="Arial" w:hAnsi="Arial" w:cs="Arial"/>
              </w:rPr>
              <w:t>881</w:t>
            </w:r>
            <w:r w:rsidR="006B673A">
              <w:rPr>
                <w:rFonts w:ascii="Arial" w:hAnsi="Arial" w:cs="Arial"/>
              </w:rPr>
              <w:t>00</w:t>
            </w:r>
            <w:r>
              <w:rPr>
                <w:rFonts w:ascii="Arial" w:hAnsi="Arial" w:cs="Arial"/>
              </w:rPr>
              <w:t>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0B00D0">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220302</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B25A81" w:rsidRDefault="00C37AD8" w:rsidP="000B00D0">
            <w:pPr>
              <w:tabs>
                <w:tab w:val="left" w:pos="567"/>
              </w:tabs>
              <w:spacing w:after="0"/>
              <w:rPr>
                <w:rFonts w:ascii="Arial" w:hAnsi="Arial" w:cs="Arial"/>
                <w:lang w:eastAsia="ja-JP"/>
              </w:rPr>
            </w:pPr>
            <w:r w:rsidRPr="00B25A81">
              <w:rPr>
                <w:rFonts w:ascii="Arial" w:hAnsi="Arial" w:cs="Arial"/>
                <w:lang w:eastAsia="ja-JP"/>
              </w:rPr>
              <w:t xml:space="preserve">Core part: </w:t>
            </w:r>
            <w:r w:rsidR="00E03524" w:rsidRPr="00B25A81">
              <w:rPr>
                <w:rFonts w:ascii="Arial" w:hAnsi="Arial" w:cs="Arial"/>
                <w:lang w:eastAsia="ja-JP"/>
              </w:rPr>
              <w:t>0</w:t>
            </w:r>
            <w:r w:rsidR="000B00D0" w:rsidRPr="00B25A81">
              <w:rPr>
                <w:rFonts w:ascii="Arial" w:hAnsi="Arial" w:cs="Arial"/>
                <w:lang w:eastAsia="ja-JP"/>
              </w:rPr>
              <w:t>6</w:t>
            </w:r>
            <w:r w:rsidRPr="00B25A81">
              <w:rPr>
                <w:rFonts w:ascii="Arial" w:hAnsi="Arial" w:cs="Arial"/>
                <w:lang w:eastAsia="ja-JP"/>
              </w:rPr>
              <w:t>/20</w:t>
            </w:r>
            <w:r w:rsidR="006A5CD3" w:rsidRPr="00B25A81">
              <w:rPr>
                <w:rFonts w:ascii="Arial" w:hAnsi="Arial" w:cs="Arial"/>
                <w:lang w:eastAsia="ja-JP"/>
              </w:rPr>
              <w:t>2</w:t>
            </w:r>
            <w:r w:rsidR="00E03524" w:rsidRPr="00B25A81">
              <w:rPr>
                <w:rFonts w:ascii="Arial" w:hAnsi="Arial" w:cs="Arial"/>
                <w:lang w:eastAsia="ja-JP"/>
              </w:rPr>
              <w:t>2</w:t>
            </w:r>
          </w:p>
        </w:tc>
        <w:tc>
          <w:tcPr>
            <w:tcW w:w="2268" w:type="dxa"/>
          </w:tcPr>
          <w:p w:rsidR="00C37AD8" w:rsidRPr="00B25A81" w:rsidRDefault="00C37AD8" w:rsidP="000B00D0">
            <w:pPr>
              <w:tabs>
                <w:tab w:val="left" w:pos="567"/>
              </w:tabs>
              <w:spacing w:after="0"/>
              <w:rPr>
                <w:rFonts w:ascii="Arial" w:hAnsi="Arial" w:cs="Arial"/>
                <w:lang w:eastAsia="ja-JP"/>
              </w:rPr>
            </w:pPr>
            <w:r w:rsidRPr="00B25A81">
              <w:rPr>
                <w:rFonts w:ascii="Arial" w:hAnsi="Arial" w:cs="Arial"/>
                <w:lang w:eastAsia="ja-JP"/>
              </w:rPr>
              <w:t xml:space="preserve">Performance part: </w:t>
            </w:r>
            <w:r w:rsidR="00E03524" w:rsidRPr="00B25A81">
              <w:rPr>
                <w:rFonts w:ascii="Arial" w:hAnsi="Arial" w:cs="Arial"/>
                <w:lang w:eastAsia="ja-JP"/>
              </w:rPr>
              <w:t>0</w:t>
            </w:r>
            <w:r w:rsidR="000B00D0" w:rsidRPr="00B25A81">
              <w:rPr>
                <w:rFonts w:ascii="Arial" w:hAnsi="Arial" w:cs="Arial"/>
                <w:lang w:eastAsia="ja-JP"/>
              </w:rPr>
              <w:t>6</w:t>
            </w:r>
            <w:r w:rsidRPr="00B25A81">
              <w:rPr>
                <w:rFonts w:ascii="Arial" w:hAnsi="Arial" w:cs="Arial"/>
                <w:lang w:eastAsia="ja-JP"/>
              </w:rPr>
              <w:t>/20</w:t>
            </w:r>
            <w:r w:rsidR="006A5CD3" w:rsidRPr="00B25A81">
              <w:rPr>
                <w:rFonts w:ascii="Arial" w:hAnsi="Arial" w:cs="Arial"/>
                <w:lang w:eastAsia="ja-JP"/>
              </w:rPr>
              <w:t>2</w:t>
            </w:r>
            <w:r w:rsidR="00E03524" w:rsidRPr="00B25A81">
              <w:rPr>
                <w:rFonts w:ascii="Arial" w:hAnsi="Arial" w:cs="Arial"/>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0B00D0" w:rsidP="00C37AD8">
            <w:pPr>
              <w:tabs>
                <w:tab w:val="left" w:pos="567"/>
              </w:tabs>
              <w:spacing w:after="0"/>
              <w:rPr>
                <w:rFonts w:ascii="Arial" w:hAnsi="Arial" w:cs="Arial"/>
                <w:lang w:eastAsia="ja-JP"/>
              </w:rPr>
            </w:pPr>
            <w:r w:rsidRPr="00C34916">
              <w:rPr>
                <w:rFonts w:ascii="Arial" w:hAnsi="Arial" w:cs="Arial"/>
                <w:color w:val="00B050"/>
                <w:lang w:eastAsia="ja-JP"/>
              </w:rPr>
              <w:t>100</w:t>
            </w:r>
            <w:r w:rsidR="00C37AD8" w:rsidRPr="00C34916">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0B00D0" w:rsidP="006A5CD3">
            <w:pPr>
              <w:tabs>
                <w:tab w:val="left" w:pos="567"/>
              </w:tabs>
              <w:spacing w:after="0"/>
              <w:rPr>
                <w:rFonts w:ascii="Arial" w:hAnsi="Arial" w:cs="Arial"/>
                <w:lang w:eastAsia="ja-JP"/>
              </w:rPr>
            </w:pPr>
            <w:r w:rsidRPr="00C34916">
              <w:rPr>
                <w:rFonts w:ascii="Arial" w:hAnsi="Arial" w:cs="Arial"/>
                <w:color w:val="00B050"/>
                <w:lang w:eastAsia="ja-JP"/>
              </w:rPr>
              <w:t>100</w:t>
            </w:r>
            <w:r w:rsidR="00C37AD8" w:rsidRPr="00C34916">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rsidR="00701410" w:rsidRDefault="00701410" w:rsidP="00701410">
      <w:pPr>
        <w:pStyle w:val="4"/>
        <w:rPr>
          <w:lang w:eastAsia="ja-JP"/>
        </w:rPr>
      </w:pPr>
      <w:r>
        <w:rPr>
          <w:lang w:eastAsia="ja-JP"/>
        </w:rPr>
        <w:lastRenderedPageBreak/>
        <w:t>2.4.2</w:t>
      </w:r>
      <w:r>
        <w:rPr>
          <w:lang w:eastAsia="ja-JP"/>
        </w:rPr>
        <w:tab/>
        <w:t>Remaining Open issues</w:t>
      </w:r>
    </w:p>
    <w:p w:rsidR="00F3031C" w:rsidRDefault="00F3031C" w:rsidP="005275A9">
      <w:r>
        <w:t>Additional notes and status of individual combinations</w:t>
      </w:r>
      <w:r w:rsidR="005275A9">
        <w:t xml:space="preserve"> </w:t>
      </w:r>
      <w:r w:rsidR="005275A9" w:rsidRPr="005275A9">
        <w:rPr>
          <w:rFonts w:hint="eastAsia"/>
        </w:rPr>
        <w:t>a</w:t>
      </w:r>
      <w:r w:rsidR="005275A9" w:rsidRPr="005275A9">
        <w:t>re</w:t>
      </w:r>
      <w:r>
        <w:t xml:space="preserve"> captured in the band combination table included in the revised </w:t>
      </w:r>
      <w:r w:rsidRPr="007E44A5">
        <w:t>WID</w:t>
      </w:r>
      <w:r>
        <w:t>.</w:t>
      </w:r>
    </w:p>
    <w:p w:rsidR="00F85AFB" w:rsidRPr="00A76675" w:rsidRDefault="00F3031C" w:rsidP="00A76675">
      <w:pPr>
        <w:sectPr w:rsidR="00F85AFB" w:rsidRPr="00A76675" w:rsidSect="007B4477">
          <w:pgSz w:w="11906" w:h="16838"/>
          <w:pgMar w:top="851" w:right="851" w:bottom="851" w:left="851" w:header="720" w:footer="720" w:gutter="0"/>
          <w:cols w:space="720"/>
          <w:docGrid w:linePitch="272"/>
        </w:sectPr>
      </w:pPr>
      <w:r>
        <w:t xml:space="preserve">The unfinished requested band </w:t>
      </w:r>
      <w:r w:rsidRPr="00EB0F7D">
        <w:t>combinations</w:t>
      </w:r>
      <w:r w:rsidR="00A76675" w:rsidRPr="00EB0F7D">
        <w:t xml:space="preserve"> </w:t>
      </w:r>
      <w:r w:rsidR="00A76675" w:rsidRPr="00EB0F7D">
        <w:rPr>
          <w:rFonts w:hint="eastAsia"/>
        </w:rPr>
        <w:t xml:space="preserve">and new </w:t>
      </w:r>
      <w:r w:rsidR="00E27133" w:rsidRPr="00EB0F7D">
        <w:t xml:space="preserve">requested </w:t>
      </w:r>
      <w:r w:rsidR="00A76675" w:rsidRPr="00EB0F7D">
        <w:rPr>
          <w:rFonts w:hint="eastAsia"/>
        </w:rPr>
        <w:t>band combinations</w:t>
      </w:r>
      <w:r w:rsidRPr="00EB0F7D">
        <w:t xml:space="preserve"> listed</w:t>
      </w:r>
      <w:r>
        <w:t xml:space="preserve"> in the WID will be shifted to a Rel-18 WI as per RAN/RAN4 agreement and this Rel-17 WI can be closed. This is the reason completion level is declared 100% even with non-completed requests listed in the WID. </w:t>
      </w:r>
      <w:bookmarkStart w:id="0" w:name="_GoBack"/>
      <w:bookmarkEnd w:id="0"/>
    </w:p>
    <w:p w:rsidR="00E03524" w:rsidRPr="00E03524" w:rsidRDefault="00E03524" w:rsidP="00E03524">
      <w:pPr>
        <w:rPr>
          <w:lang w:val="en-US" w:eastAsia="ja-JP"/>
        </w:rPr>
      </w:pPr>
    </w:p>
    <w:p w:rsidR="00721CF6" w:rsidRPr="00721CF6" w:rsidRDefault="00721CF6" w:rsidP="00721CF6">
      <w:pPr>
        <w:ind w:firstLine="567"/>
        <w:rPr>
          <w:rFonts w:ascii="Arial" w:hAnsi="Arial" w:cs="Arial"/>
          <w:iCs/>
          <w:color w:val="FF0000"/>
        </w:rPr>
      </w:pPr>
    </w:p>
    <w:p w:rsidR="005A6C96" w:rsidRDefault="00815869" w:rsidP="005A6C96">
      <w:pPr>
        <w:pStyle w:val="2"/>
      </w:pPr>
      <w:r>
        <w:t>4</w:t>
      </w:r>
      <w:r w:rsidR="005A6C96">
        <w:t>.</w:t>
      </w:r>
      <w:r w:rsidR="005A6C96">
        <w:tab/>
        <w:t>References</w:t>
      </w: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51360E" w:rsidRDefault="0051360E" w:rsidP="008C0911">
            <w:pPr>
              <w:pStyle w:val="tah0"/>
              <w:rPr>
                <w:lang w:val="en-US"/>
              </w:rPr>
            </w:pPr>
            <w:r>
              <w:rPr>
                <w:rFonts w:hint="eastAsia"/>
                <w:lang w:val="en-US"/>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8C0911">
            <w:pPr>
              <w:pStyle w:val="tah0"/>
              <w:rPr>
                <w:lang w:val="en-US"/>
              </w:rPr>
            </w:pPr>
            <w:r>
              <w:rPr>
                <w:rFonts w:hint="eastAsia"/>
                <w:lang w:val="en-US"/>
              </w:rPr>
              <w:t>T</w:t>
            </w:r>
            <w:r>
              <w:rPr>
                <w:lang w:val="en-US"/>
              </w:rPr>
              <w:t>Doc</w:t>
            </w:r>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8C0911">
            <w:pPr>
              <w:pStyle w:val="tah0"/>
              <w:rPr>
                <w:lang w:val="en-US"/>
              </w:rPr>
            </w:pPr>
            <w:r>
              <w:rPr>
                <w:rFonts w:hint="eastAsia"/>
                <w:lang w:val="en-US"/>
              </w:rPr>
              <w:t>T</w:t>
            </w:r>
            <w:r>
              <w:rPr>
                <w:lang w:val="en-US"/>
              </w:rPr>
              <w:t>itle</w:t>
            </w:r>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8C0911">
            <w:pPr>
              <w:pStyle w:val="tah0"/>
              <w:rPr>
                <w:lang w:val="en-US"/>
              </w:rPr>
            </w:pPr>
            <w:r>
              <w:rPr>
                <w:rFonts w:hint="eastAsia"/>
                <w:lang w:val="en-US"/>
              </w:rPr>
              <w:t>S</w:t>
            </w:r>
            <w:r>
              <w:rPr>
                <w:lang w:val="en-US"/>
              </w:rPr>
              <w:t>ource</w:t>
            </w:r>
          </w:p>
        </w:tc>
      </w:tr>
      <w:tr w:rsidR="00CE648D" w:rsidRPr="0051360E" w:rsidTr="009A4A23">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w:t>
            </w:r>
          </w:p>
        </w:tc>
        <w:tc>
          <w:tcPr>
            <w:tcW w:w="1418" w:type="dxa"/>
            <w:tcBorders>
              <w:top w:val="single" w:sz="4" w:space="0" w:color="auto"/>
              <w:left w:val="nil"/>
              <w:bottom w:val="single" w:sz="4" w:space="0" w:color="auto"/>
              <w:right w:val="single" w:sz="4" w:space="0" w:color="auto"/>
            </w:tcBorders>
            <w:shd w:val="clear" w:color="auto" w:fill="auto"/>
            <w:vAlign w:val="center"/>
          </w:tcPr>
          <w:p w:rsidR="00CE648D" w:rsidRDefault="00CE648D" w:rsidP="00CE648D">
            <w:pPr>
              <w:pStyle w:val="TAL"/>
              <w:rPr>
                <w:lang w:val="en-US" w:eastAsia="ko-KR"/>
              </w:rPr>
            </w:pPr>
            <w:r>
              <w:t>R4-2209957</w:t>
            </w:r>
          </w:p>
        </w:tc>
        <w:tc>
          <w:tcPr>
            <w:tcW w:w="5740"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to add DC_40_n77-n257 to 38.101-3</w:t>
            </w:r>
          </w:p>
        </w:tc>
        <w:tc>
          <w:tcPr>
            <w:tcW w:w="2481"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NBN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R4-2207632</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TR 37.717-11-21 v0.9.0 TR update: LTE(xDL/1UL)+ NR(2DL/1UL) DC in Rel-17</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LG Electronics Deutschland</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3</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R4-2207633</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Revised WID on Rel-17 Dual Connectivity (DC) of x bands (x=1,2,3,4) LTE inter-band CA (xDL/1UL) and 2 bands NR inter-band CA (2DL/1UL)</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LG Electronics Deutschland</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4</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R4-2207634</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Introduction CR on new NR DC LTE(xDL/1UL)+ NR(2DL/1UL) band combinations in Rel-17</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LG Electronics Deutschland</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5</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R4-2207836</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 CR for TS 38.101-3: Support of UL DC_28A_n257D in DC_28_n77-n257</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6</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R4-2207839</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 CR for TS 38.101-3: Support of n77(2A) in DC_1-8_n77-n79</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7</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R4-2207842</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 CR for TS 38.101-3: Correction of Rib table for DC_11_n1-n77 and DC_8-11_n77-n79</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8</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R4-2207848</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EN-DC_41_n1-n3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9</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R4-2207852</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EN-DC_8-11_n1-n77</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10</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R4-2207853</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EN-DC_8-41_n1-n3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11</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R4-2207854</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EN-DC_1-8-11_n3-n79</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12</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R4-2207855</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EN-DC_1-8-11_n77-n79</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SoftBank Corp.</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13</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R4-2207909</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DC_1_n3-n75</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VODAFONE Group Plc</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14</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R4-2207987</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DC_1-20_n7-n78</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VODAFONE Group Plc</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15</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R4-2208696</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DC_3A-8A_n40A-n79</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ZTE Corporation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16</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R4-2208697</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37.717-11-21: DC_8A_n79A-n258A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ZTE Corporation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17</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R4-2209577</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 CR 38.101-3 on corrections in EN-DC tables</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Ericsson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18</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R4-2209632</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37.717-11-21_DC_38A_n7A-n78A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ZTE Corporation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19</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R4-2209958</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to add DC_40-42_n77-n257 to 38.101-3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NBN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20</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R4-2209959</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to add DC_40-42_n78-n257 to 38.101-3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NBN</w:t>
            </w:r>
          </w:p>
        </w:tc>
      </w:tr>
      <w:tr w:rsidR="00CE648D" w:rsidRPr="0051360E" w:rsidTr="009A4A23">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21</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R4-2209960</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to add DC_42_n77-n257 to 38.101-3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NBN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22</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R4-2209961</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to add DC_42_n78-n257 to 38.101-3</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NBN</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23</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R4-2209966</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38.101-3 Addition of DC_1A_n7A-n782A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BT</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24</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R4-2209967</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38.101-3 Addition of DC_1A-3C_n7A-n78A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BT</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25</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R4-2209969</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draftCR 38.101-3 Correction to DC_3C_n7A-n782A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Nokia, BT</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26</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R4-2209989</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 xml:space="preserve">TP for TR 37.717-11-21: DC_n77A-n257A/G/H/I/J/K/L/M_1A-3A, DC_n77(2A)-n257A/G/H/I/J/K/L/M_1A-3A </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Huawei Technologies France</w:t>
            </w:r>
          </w:p>
        </w:tc>
      </w:tr>
      <w:tr w:rsidR="00CE648D" w:rsidRPr="0051360E" w:rsidTr="009A4A23">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27</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R4-2210037</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DC_n77A-n257A_3A variants DC_n77(2A)-n257A_3A variants</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Huawei Technologies France</w:t>
            </w:r>
          </w:p>
        </w:tc>
      </w:tr>
      <w:tr w:rsidR="00CE648D" w:rsidRPr="0051360E" w:rsidTr="009A4A23">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28</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R4-2210038</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DC_n8A-n77A_1A, DC_n8A-n77(2A)_1A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Huawei Technologies France</w:t>
            </w:r>
          </w:p>
        </w:tc>
      </w:tr>
      <w:tr w:rsidR="00CE648D" w:rsidRPr="0051360E" w:rsidTr="009A4A23">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CE648D" w:rsidRPr="00336206" w:rsidRDefault="00CE648D" w:rsidP="00CE648D">
            <w:pPr>
              <w:pStyle w:val="TAC"/>
            </w:pPr>
            <w:r w:rsidRPr="00336206">
              <w:t>29</w:t>
            </w:r>
          </w:p>
        </w:tc>
        <w:tc>
          <w:tcPr>
            <w:tcW w:w="1418" w:type="dxa"/>
            <w:tcBorders>
              <w:top w:val="nil"/>
              <w:left w:val="nil"/>
              <w:bottom w:val="single" w:sz="4" w:space="0" w:color="auto"/>
              <w:right w:val="single" w:sz="4" w:space="0" w:color="auto"/>
            </w:tcBorders>
            <w:shd w:val="clear" w:color="auto" w:fill="auto"/>
            <w:vAlign w:val="center"/>
          </w:tcPr>
          <w:p w:rsidR="00CE648D" w:rsidRDefault="00CE648D" w:rsidP="00CE648D">
            <w:pPr>
              <w:pStyle w:val="TAL"/>
            </w:pPr>
            <w:r>
              <w:t>R4-2210043</w:t>
            </w:r>
          </w:p>
        </w:tc>
        <w:tc>
          <w:tcPr>
            <w:tcW w:w="5740"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DC_1A_n8A-n77A, DC_1A_n8A-n77(2A)</w:t>
            </w:r>
          </w:p>
        </w:tc>
        <w:tc>
          <w:tcPr>
            <w:tcW w:w="2481" w:type="dxa"/>
            <w:tcBorders>
              <w:top w:val="nil"/>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Huawei Technologies France</w:t>
            </w:r>
          </w:p>
        </w:tc>
      </w:tr>
      <w:tr w:rsidR="00CE648D" w:rsidRPr="0051360E" w:rsidTr="009A4A23">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E648D" w:rsidRPr="00336206" w:rsidRDefault="00CE648D" w:rsidP="00CE648D">
            <w:pPr>
              <w:pStyle w:val="TAC"/>
            </w:pPr>
            <w:r w:rsidRPr="00336206">
              <w:rPr>
                <w:rFonts w:hint="eastAsia"/>
              </w:rPr>
              <w:t>3</w:t>
            </w:r>
            <w:r w:rsidRPr="00336206">
              <w:t>0</w:t>
            </w:r>
          </w:p>
        </w:tc>
        <w:tc>
          <w:tcPr>
            <w:tcW w:w="1418" w:type="dxa"/>
            <w:tcBorders>
              <w:top w:val="single" w:sz="4" w:space="0" w:color="auto"/>
              <w:left w:val="nil"/>
              <w:bottom w:val="single" w:sz="4" w:space="0" w:color="auto"/>
              <w:right w:val="single" w:sz="4" w:space="0" w:color="auto"/>
            </w:tcBorders>
            <w:shd w:val="clear" w:color="auto" w:fill="auto"/>
            <w:vAlign w:val="center"/>
          </w:tcPr>
          <w:p w:rsidR="00CE648D" w:rsidRDefault="00CE648D" w:rsidP="00CE648D">
            <w:pPr>
              <w:pStyle w:val="TAL"/>
            </w:pPr>
            <w:r>
              <w:t>R4-2210058</w:t>
            </w:r>
          </w:p>
        </w:tc>
        <w:tc>
          <w:tcPr>
            <w:tcW w:w="5740"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TP for TR 37.717-11-21: DC_n77A-n257A/G/H/I/J/K/L/M_1A, DC_n77(2A)-n257A/G/H/I/J/K/L/M_1A</w:t>
            </w:r>
          </w:p>
        </w:tc>
        <w:tc>
          <w:tcPr>
            <w:tcW w:w="2481"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Huawei Technologies France</w:t>
            </w:r>
          </w:p>
        </w:tc>
      </w:tr>
      <w:tr w:rsidR="00CE648D" w:rsidRPr="0051360E" w:rsidTr="009A4A23">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CE648D" w:rsidRPr="00CE648D" w:rsidRDefault="00CE648D" w:rsidP="00CE648D">
            <w:pPr>
              <w:pStyle w:val="TAC"/>
            </w:pPr>
            <w:r w:rsidRPr="00CE648D">
              <w:rPr>
                <w:rFonts w:hint="eastAsia"/>
              </w:rPr>
              <w:t>31</w:t>
            </w:r>
          </w:p>
        </w:tc>
        <w:tc>
          <w:tcPr>
            <w:tcW w:w="1418" w:type="dxa"/>
            <w:tcBorders>
              <w:top w:val="single" w:sz="4" w:space="0" w:color="auto"/>
              <w:left w:val="nil"/>
              <w:bottom w:val="single" w:sz="4" w:space="0" w:color="auto"/>
              <w:right w:val="single" w:sz="4" w:space="0" w:color="auto"/>
            </w:tcBorders>
            <w:shd w:val="clear" w:color="auto" w:fill="auto"/>
            <w:vAlign w:val="center"/>
          </w:tcPr>
          <w:p w:rsidR="00CE648D" w:rsidRDefault="00CE648D" w:rsidP="00CE648D">
            <w:pPr>
              <w:pStyle w:val="TAL"/>
            </w:pPr>
            <w:r>
              <w:t>R4-2210751 </w:t>
            </w:r>
          </w:p>
        </w:tc>
        <w:tc>
          <w:tcPr>
            <w:tcW w:w="5740"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draft CR 38.101-3 to add missing configurations</w:t>
            </w:r>
          </w:p>
        </w:tc>
        <w:tc>
          <w:tcPr>
            <w:tcW w:w="2481" w:type="dxa"/>
            <w:tcBorders>
              <w:top w:val="single" w:sz="4" w:space="0" w:color="auto"/>
              <w:left w:val="nil"/>
              <w:bottom w:val="single" w:sz="4" w:space="0" w:color="auto"/>
              <w:right w:val="single" w:sz="4" w:space="0" w:color="auto"/>
            </w:tcBorders>
            <w:shd w:val="clear" w:color="auto" w:fill="auto"/>
            <w:vAlign w:val="center"/>
          </w:tcPr>
          <w:p w:rsidR="00CE648D" w:rsidRPr="00CE648D" w:rsidRDefault="00CE648D" w:rsidP="00CE648D">
            <w:pPr>
              <w:pStyle w:val="TAL"/>
            </w:pPr>
            <w:r w:rsidRPr="00CE648D">
              <w:t>Ericsson, BT plc</w:t>
            </w:r>
          </w:p>
        </w:tc>
      </w:tr>
    </w:tbl>
    <w:p w:rsidR="006A3ADF" w:rsidRPr="00AC7895" w:rsidRDefault="006A3ADF" w:rsidP="00B25A81">
      <w:pPr>
        <w:overflowPunct/>
        <w:autoSpaceDE/>
        <w:autoSpaceDN/>
        <w:snapToGrid w:val="0"/>
        <w:spacing w:after="0"/>
        <w:textAlignment w:val="auto"/>
        <w:rPr>
          <w:sz w:val="12"/>
          <w:szCs w:val="12"/>
        </w:rPr>
      </w:pP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878" w:rsidRDefault="002B0878">
      <w:r>
        <w:separator/>
      </w:r>
    </w:p>
  </w:endnote>
  <w:endnote w:type="continuationSeparator" w:id="0">
    <w:p w:rsidR="002B0878" w:rsidRDefault="002B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23" w:rsidRDefault="009A4A23">
    <w:pPr>
      <w:pStyle w:val="ab"/>
    </w:pPr>
    <w:r>
      <w:rPr>
        <w:rStyle w:val="ac"/>
      </w:rPr>
      <w:fldChar w:fldCharType="begin"/>
    </w:r>
    <w:r>
      <w:rPr>
        <w:rStyle w:val="ac"/>
      </w:rPr>
      <w:instrText xml:space="preserve"> PAGE </w:instrText>
    </w:r>
    <w:r>
      <w:rPr>
        <w:rStyle w:val="ac"/>
      </w:rPr>
      <w:fldChar w:fldCharType="separate"/>
    </w:r>
    <w:r w:rsidR="00E27133">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2713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878" w:rsidRDefault="002B0878">
      <w:r>
        <w:separator/>
      </w:r>
    </w:p>
  </w:footnote>
  <w:footnote w:type="continuationSeparator" w:id="0">
    <w:p w:rsidR="002B0878" w:rsidRDefault="002B0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kPTWgDXOcR9LQ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681B"/>
    <w:rsid w:val="001370BA"/>
    <w:rsid w:val="00137471"/>
    <w:rsid w:val="00150299"/>
    <w:rsid w:val="00150FD3"/>
    <w:rsid w:val="001510D9"/>
    <w:rsid w:val="001517CE"/>
    <w:rsid w:val="00155F01"/>
    <w:rsid w:val="001562A6"/>
    <w:rsid w:val="00157EBE"/>
    <w:rsid w:val="001668D4"/>
    <w:rsid w:val="00174AC4"/>
    <w:rsid w:val="00184428"/>
    <w:rsid w:val="001861BB"/>
    <w:rsid w:val="00187573"/>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0878"/>
    <w:rsid w:val="002B24A9"/>
    <w:rsid w:val="002B6C17"/>
    <w:rsid w:val="002F61C9"/>
    <w:rsid w:val="00301B7A"/>
    <w:rsid w:val="00306D59"/>
    <w:rsid w:val="00312178"/>
    <w:rsid w:val="00317886"/>
    <w:rsid w:val="00317C6D"/>
    <w:rsid w:val="0032503A"/>
    <w:rsid w:val="00325EE1"/>
    <w:rsid w:val="00326830"/>
    <w:rsid w:val="00326F9F"/>
    <w:rsid w:val="003357C0"/>
    <w:rsid w:val="00336206"/>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275A9"/>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406E1"/>
    <w:rsid w:val="006417F8"/>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02F7"/>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45EA"/>
    <w:rsid w:val="00815869"/>
    <w:rsid w:val="00816B81"/>
    <w:rsid w:val="00816E27"/>
    <w:rsid w:val="00823B90"/>
    <w:rsid w:val="0083261E"/>
    <w:rsid w:val="0083266E"/>
    <w:rsid w:val="00836D24"/>
    <w:rsid w:val="00843587"/>
    <w:rsid w:val="0084480B"/>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76675"/>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56FA"/>
    <w:rsid w:val="00B42BC4"/>
    <w:rsid w:val="00B445ED"/>
    <w:rsid w:val="00B541A7"/>
    <w:rsid w:val="00B55F8B"/>
    <w:rsid w:val="00B579FE"/>
    <w:rsid w:val="00B6300F"/>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5625"/>
    <w:rsid w:val="00C13264"/>
    <w:rsid w:val="00C1751E"/>
    <w:rsid w:val="00C17C6C"/>
    <w:rsid w:val="00C2122B"/>
    <w:rsid w:val="00C21339"/>
    <w:rsid w:val="00C21896"/>
    <w:rsid w:val="00C266F9"/>
    <w:rsid w:val="00C34916"/>
    <w:rsid w:val="00C371EA"/>
    <w:rsid w:val="00C37AD8"/>
    <w:rsid w:val="00C40103"/>
    <w:rsid w:val="00C445AD"/>
    <w:rsid w:val="00C44CBA"/>
    <w:rsid w:val="00C458F0"/>
    <w:rsid w:val="00C4666A"/>
    <w:rsid w:val="00C46F4B"/>
    <w:rsid w:val="00C479A3"/>
    <w:rsid w:val="00C50477"/>
    <w:rsid w:val="00C53D03"/>
    <w:rsid w:val="00C561EF"/>
    <w:rsid w:val="00C57178"/>
    <w:rsid w:val="00C74DAF"/>
    <w:rsid w:val="00C80116"/>
    <w:rsid w:val="00C87BFC"/>
    <w:rsid w:val="00C87D8F"/>
    <w:rsid w:val="00CA18BD"/>
    <w:rsid w:val="00CA3576"/>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701C"/>
    <w:rsid w:val="00E27133"/>
    <w:rsid w:val="00E272D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45F1"/>
    <w:rsid w:val="00E87CFA"/>
    <w:rsid w:val="00E92E48"/>
    <w:rsid w:val="00E93D77"/>
    <w:rsid w:val="00E95264"/>
    <w:rsid w:val="00EA2172"/>
    <w:rsid w:val="00EA2DC1"/>
    <w:rsid w:val="00EA5424"/>
    <w:rsid w:val="00EB08CB"/>
    <w:rsid w:val="00EB0F7D"/>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45B"/>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E0415-8D88-4587-B766-BDC58ACD5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825</Words>
  <Characters>4704</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Sang-Wook Lee</cp:lastModifiedBy>
  <cp:revision>7</cp:revision>
  <dcterms:created xsi:type="dcterms:W3CDTF">2022-05-25T01:32:00Z</dcterms:created>
  <dcterms:modified xsi:type="dcterms:W3CDTF">2022-05-29T23:36:00Z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